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70FF" w14:textId="77777777" w:rsidR="002975A6" w:rsidRDefault="002975A6" w:rsidP="002975A6">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Особенности проявления экстремизма и терроризма в обществе. Способы и методы противостояния</w:t>
      </w:r>
    </w:p>
    <w:p w14:paraId="3169AF8B"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Чтобы противостоять экстремизму и терроризму, для результативной профилактики и борьбы, необходимо изучение всех аспектов и особенностей этих опасных для общества явлений.</w:t>
      </w:r>
    </w:p>
    <w:p w14:paraId="3E803738"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Экстремизм и терроризм – это крайний по форме агрессивный вызов человечеству, и любые акты экстремизма и терроризма являются преступными, и не имеют оправдания независимо от мотивов, форм и методов.</w:t>
      </w:r>
    </w:p>
    <w:p w14:paraId="57D3435F"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Первопричиной обострившихся за последние годы проблем экстремизма и терроризма в современной России является то, что страна за относительно короткий интервал времени переместилась из одного исторического периода в другой. При этом изменилось государственное устройство, институты власти и ее атрибуты, изменилась прежняя политическая система, меняются соотношения форм собственности и вся система социальных взаимоотношений, изменилось и положение Российской Федерации в мировом сообществе, ее взаимоотношения с иностранными государствами. Но все эти временные сложности переходного периода не должны позволить возникать экстремистким настроениям в любом их проявлении. Для этого государством в целом, в каждом регионе, должна вестись постоянная разъяснительно-предупредительная работа по предотвращению проявлений экстремизма и возможностей террористических агрессий. Одним из элементов такой работы служит информационная работа, раскрывающая сущность и формы таких противоправных явлений, как экстремизм и терроризм, чтобы иметь возможность своевременно их распозновать и предотвращать.</w:t>
      </w:r>
    </w:p>
    <w:p w14:paraId="5ECC8028"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 сегодня выделяют и различают множество форм экстремизма, например, такие как: политический, националистический, религиозный, подростково-молодежный, экологический, антиглобалистский, моральный и др.</w:t>
      </w:r>
    </w:p>
    <w:p w14:paraId="665D66E8"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Политический экстремизм – крайние взгляды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w:t>
      </w:r>
      <w:r>
        <w:rPr>
          <w:color w:val="000000"/>
          <w:sz w:val="32"/>
          <w:szCs w:val="32"/>
          <w:shd w:val="clear" w:color="auto" w:fill="FFFFFF"/>
        </w:rPr>
        <w:lastRenderedPageBreak/>
        <w:t>отстаиваемой формы власти, вплоть до политического террора; непримиримость, бескомпромиссность к иным политическим партиям и позиции оппонентов.</w:t>
      </w:r>
    </w:p>
    <w:p w14:paraId="2841AD19"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Националистический экстремизм – радикальные, интолерантные идеи и действия в отношении представителей иной народности, национальности, этнической группы; стремление к политическому или физическому устранению нетитульного населения; агрессия, в крайних формах – терроризм в отношении людей иной этнической группы.</w:t>
      </w:r>
    </w:p>
    <w:p w14:paraId="7A9A5140"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Религиозный экстремизм – жесткое неприятие идей другой религиозной конфессии,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(что получает теологическое обоснование и оправдание).</w:t>
      </w:r>
    </w:p>
    <w:p w14:paraId="0D2BF4CC"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Подростково-молодежный экстремизм – взгляды и тип поведения молодых людей, основанные на культивировании принципа силы, агрессии в отношении окружающих, вплоть до насилия и убийства. Он предполагает непримиримость к инакомыслящим (особенно к представителям определенных молодежных движений), а также стремление к созданию тоталитарного сообщества, основанного на подчинении.</w:t>
      </w:r>
    </w:p>
    <w:p w14:paraId="6A5AE2FD"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Экологический экстремизм – радикальные взгляды в отношении  организаций и предприятий, способствующих ухудшению экологической ситуации. Проявляется в акциях и диверсиях против виновников экологических преступлений, в пикетировании и демонстрациях за защиту окружающей среды. Представители экологического экстремизма используют крайние, даже террористические средства для того, чтобы обратить внимание общественности на наиболее актуальные и болезненные</w:t>
      </w:r>
    </w:p>
    <w:p w14:paraId="3BC2FC8C"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экологические проблемы. Радикальные меры могут проявляться, в частности, в нападении на лиц, носящих мех животных и др.</w:t>
      </w:r>
    </w:p>
    <w:p w14:paraId="425F4B45"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Антиглобалистский экстремизм – радикальные взгляды и агрессивное поведение в отношении организаций, влияющих на глобализацию в экономическом, политическом, культурном пространстве. Непримиримость к созданию единого рынка, </w:t>
      </w:r>
      <w:r>
        <w:rPr>
          <w:color w:val="000000"/>
          <w:sz w:val="32"/>
          <w:szCs w:val="32"/>
          <w:shd w:val="clear" w:color="auto" w:fill="FFFFFF"/>
        </w:rPr>
        <w:lastRenderedPageBreak/>
        <w:t>политических и экономических монополий. Экстремисты в антиглобалистском движении склонны к организации массовых беспорядков, применению прямого насилия для борьбы с транснациональными компаниями, международными экономическими и политическими институтами глобального характера.</w:t>
      </w:r>
    </w:p>
    <w:p w14:paraId="5CD769AF"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Моральный экстремизм – крайняя нетерпимость к определенного типа нравственным нормам и правилам поведения, допущение насилия для утверждения пропагандируемого набора моральных требований, добродетелей, заповедей. Примерами могут выступать резкая критика распущенности, сквернословия, ношения эпатажной одежды, несоблюдения религиозных и светских «кодексов чести» и др.</w:t>
      </w:r>
    </w:p>
    <w:p w14:paraId="4EFE53B0"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Особенности проявления экстремизма в полиэтнической среде обусловлены многими факторами, в том числе и изменениями этнонационального состава населения. Сегодня остро стала проблема свободного перемещения людей. В обществе всякое перемещение, миграции воспринимаются как угроза безопасности. Это обусловлено тем, что миграция часто сопровождается явлениями,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 вливание части мигрантов в криминальный сектор экономики, что способствует росту преступности. В ответ усиливается напряженность в местах концентрации мигрантов - на этой почве возникают локальные очаги этносоциального насилия, формируется потенциал политического радикализма и экстремизма.</w:t>
      </w:r>
    </w:p>
    <w:p w14:paraId="0DDD5D1C"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Следует отметить, что руководство страны постоянно обращает внимание на необходимость пресекать самым решительным образом проявления ксенофобии, расизма, антисемитизма. Так В.В. Путин подчеркивает, что борьба с терроризмом и экстремизмом остается одной из приоритетной задач Министерства внутренних дел. Следует учитывать, что эти проявления особенно характерны для молодежи, в силу своего возраста, наиболее эмоциональной части общества. Нынешняя социальная и политическая ситуация, сложившаяся в России, резко идеологизировала и политизировала определенную часть российской молодежи.</w:t>
      </w:r>
    </w:p>
    <w:p w14:paraId="0049AA4E"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lastRenderedPageBreak/>
        <w:t>Ксенофобия – протестное состояние на основе неприятия, страха перед незнакомыми, чужими, нетерпимости, неадекватности восприятия приезжих. Нередко такое состояние развивается под воздействием целенаправленных информационно-пропагандистских усилий, провоцирующих стихийный экстремизм, его проявления в виде оформленной идеологии и целенаправленной деятельности организованных групп или лиц.</w:t>
      </w:r>
    </w:p>
    <w:p w14:paraId="25172F7B"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Обращает внимание современные механизмы формирования экстремистских движений - зачастую те группировки, которые совершают преступления экстремального толка, складываются через Интернет, идет поиск единомышленников в соответствующих блогах. Тем не менее, в России пока не существуют эффективные методы контроля. Очевидна необходимость соответствующей законодательной базы за осуществлением деятельности Интернета.</w:t>
      </w:r>
    </w:p>
    <w:p w14:paraId="05853D8F"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Д.А. Медведев обратил внимание на то, что проявления экстремизма во всех его формах зависят от специфических российских проблем. Во-первых, это бедность, которую пока не преодолели. И решение этой проблемы является главной задачей для государства. И вторая проблема – это коррупция. Коррупция как системный вызов, как угроза национальной безопасности, как проблема, которая порождает неверие граждан в возможность государства навести порядок и обезопасить граждан от всякого рода преступных поборов, от необходимости платить деньги за те услуги, которые они не заказывали. С коррупцией, правовым нигилизмом, естественно, связана и необходимость укрепления правоохранительной системы, судебной системы.</w:t>
      </w:r>
    </w:p>
    <w:p w14:paraId="63973777"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Одной из форм экстремизма и терроризма является религиозно-политический экстремизм. Анализ ситуации в Северо-Кавказском регионе показывает, что, несмотря на принимаемые меры силового, оперативного и пропагандистского характера, органам государственной власти Российской Федерации не удается пока достигнуть значимых успехов в борьбе с религиозным, в первую очередь исламским экстремизмом. Под религиозным экстремизмом следует понимать деятельность в сфере межрелигиозных отношений, находящую свое выражение в насильственных попытках навязывания обществу определенной системы </w:t>
      </w:r>
      <w:r>
        <w:rPr>
          <w:color w:val="000000"/>
          <w:sz w:val="32"/>
          <w:szCs w:val="32"/>
          <w:shd w:val="clear" w:color="auto" w:fill="FFFFFF"/>
        </w:rPr>
        <w:lastRenderedPageBreak/>
        <w:t>религиозных воззрений, а также обоснование либо оправдание такой деятельности.</w:t>
      </w:r>
    </w:p>
    <w:p w14:paraId="3B37C9FD"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Наибольшую остроту религиозный экстремизм приобретает в случае использования религиозной идеологии в националистических и сепаратистских целях, что особенно актуально в случаях религиозной и этнической мобилизации народов. Пресечение религиозного экстремизма требует объединения усилий религиозных организаций, правоохранительных органов, общественности и граждан, создания атмосферы неприятия любой формы религиозной нетерпимости.</w:t>
      </w:r>
    </w:p>
    <w:p w14:paraId="664CCF1E"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Успешно развивается законодательство по пресечению религиозного экстремизма в субъектах Российской Федерации, для которых эта проблема особенно актуальна. Очевидно, что для изменения ситуации сегодня уже недостаточно только рассуждений о предупреждении экстремизма и терроризма и борьбы с ним. Необходимо приложить значительные усилия со стороны государства и общества для изживания условий их проявления. В последние годы проявления экстремистской и террористической деятельности уменьшили свой потенциал. Этому способствовало развитие и ужесточение законодательства Российской Федерации, активная деятельность правоохранительной системы. Однако, эти негативные явления нельзя недооценивать. Действующее законодательство все еще не позволяет эффективно противодействовать экстремизму и терроризму во всех формах и проявлениях, и нуждается в дальнейшем совершенствовании. Для успешной реализации политико-правовых основ противодействия экстремистской и террористической деятельности необходима консолидированная позиция общества, культуры, духовенства, правозащитных и общественных организаций.</w:t>
      </w:r>
    </w:p>
    <w:p w14:paraId="2BB2946E"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Анализ проявления экстремистских и террористических действий в регионах России выявляет следующие факторы: а) политические – проявление политики устрашения и насилия в достижении определенных политических целей, провоцирование вооруженных конфликтов, провокации на межэтнической и межрелигиозной основе; б) социально-психологические – применительно к молодежи экстремизм в определенной степени может стимулироваться присущей молодым людям повышенной </w:t>
      </w:r>
      <w:r>
        <w:rPr>
          <w:color w:val="000000"/>
          <w:sz w:val="32"/>
          <w:szCs w:val="32"/>
          <w:shd w:val="clear" w:color="auto" w:fill="FFFFFF"/>
        </w:rPr>
        <w:lastRenderedPageBreak/>
        <w:t>возбудимостью; в) социально-экономические (материальное неравенство, страх перед будущим); г) идеологические (отсутствие общенациональной идеи, целей развития страны и общества); д) информационные; е) социально-исторические (последствия репрессий, войн, нищеты, дискриминации и т.д.).</w:t>
      </w:r>
    </w:p>
    <w:p w14:paraId="7CF51454"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Государственной структурой противодействия экстремизму и терроризму являются органы внутренних дел.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 предупреждения, пресечения террористических актов. Она включает в себя: Федеральную антитеррористическую комиссию РФ, региональные антитеррористические комиссии субъектов РФ, региональный межведомственный оперативный штаб, межведомственные оперативные штабы по противодействию терроризму субъектов РФ, Оперативный штаб МВД России.</w:t>
      </w:r>
    </w:p>
    <w:p w14:paraId="6119C895"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 профилактической деятельности необходимо учитывать психологию террористов. Мотивы террористов разнообразны, но в основном выявляются корыстные (способ зарабатывать) и бескорыстные – идеологические, которые могут быть идейно-политическими, религиозными, социальными, социокультурными и др. Одним из факторов, способствующих проявлению экстремистских и террористических проявлений является миграционная ситуация.</w:t>
      </w:r>
    </w:p>
    <w:p w14:paraId="3530F5E3"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Важен вопрос создания системы участия гражданского общества в предупреждении экстремистских и террористических проявлений, на оздоровление общества и налаживание гибкого взаимодействия общественных структур с органами государственной власти.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w:t>
      </w:r>
    </w:p>
    <w:p w14:paraId="3255E5AD"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В регионах России сегодня уже действуют различные объединения граждан, созданные в целях оказания содействия органам государственной власти и органам местного самоуправления в обеспечении правопорядка. Одним из направлений в профилактике экстремизма и терроризма является работа со СМИ. Средства </w:t>
      </w:r>
      <w:r>
        <w:rPr>
          <w:color w:val="000000"/>
          <w:sz w:val="32"/>
          <w:szCs w:val="32"/>
          <w:shd w:val="clear" w:color="auto" w:fill="FFFFFF"/>
        </w:rPr>
        <w:lastRenderedPageBreak/>
        <w:t>массовой информации должны быть сопричастными к решению проблем, связанных с борьбой с терроризмом, мобилизацией общественного мнения, воспитанием ответственного политического и правового сознания. СМИ оказывают мощное влияние на этноконтактные установки людей с различной этнокультурной идентичностью. В условиях конфликта нередко служат эффективным средством этнической мобилизации. Принимая во внимание разрушительный характер конфликтных межэтнических противостояний, правомерно говорить о защите общества от конфликтогенного воздействия отдельных журналистов и СМИ, провоцирующих нарастание ксенофобии и негативно воздействующих на этноконтактную ситуацию.</w:t>
      </w:r>
    </w:p>
    <w:p w14:paraId="2458DA04"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Центром толерантного воспитания должны быть школа и семья. Необходимо всемерно пропагандировать среди учащихся гражданственность патриотизм, интернационализм, а также воспитывать в молодых людях уважение и терпимость, разъяснять опасность и разрушительность экстремизма любой природы, недопустимость использования насилия для достижения поставленных целей, какими бы благородными они ни выглядели.</w:t>
      </w:r>
    </w:p>
    <w:p w14:paraId="7FB09FD2"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Большими ресурсами профилактики экстремизма и терроризма обладает творческая интеллигенция. Трудно переоценить степень воздействия на общественное сознание талантливых художественных и документальных произведений,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w:t>
      </w:r>
    </w:p>
    <w:p w14:paraId="35F0295C"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При всей важности оперативной составляющей работы в данном направлении основным становиться вопрос профилактики. Сегодня в условиях криминализации общества, роста преступности – воссоздание системы профилактики правонарушений входит в ряд приоритетных государственных программ. Учитывая изложенные негативные тенденции и тот факт, что экстремизм, по своей сути, является питательной средой и базой терроризма, ставится двуединая задача – пресечение преступлений экстремистской направленности (выявление и раскрытие) и профилактика этих проявлений. Путь эффективности решения этих проблем лежит в </w:t>
      </w:r>
      <w:r>
        <w:rPr>
          <w:color w:val="000000"/>
          <w:sz w:val="32"/>
          <w:szCs w:val="32"/>
          <w:shd w:val="clear" w:color="auto" w:fill="FFFFFF"/>
        </w:rPr>
        <w:lastRenderedPageBreak/>
        <w:t>области политико-правового регулирования и проведения комплексных профилактических мероприятий, с использованием политических, юридических, идеологических, социально-экономических и административных общественных методов в их комплексном взаимодействии.</w:t>
      </w:r>
    </w:p>
    <w:p w14:paraId="596F81D1"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финансирования, включая легитимные и криминальные доходы террористов как внутри страны, так и из-за рубежа, в том числе изоляцию террористов от источников пополнения оружия и материальных средств, ввоза и продажи оружия.</w:t>
      </w:r>
    </w:p>
    <w:p w14:paraId="25D40F23"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Наиболее важным и ответственным компонентом всей антитеррористической деятельности является вскрытие и устранение причин и условий, порождающих терроризм, разработка политики государственного противодействия терроризму как социально-политическому явлению, координация и согласованность усилий силовых и гражданских структур, централизация руководства всеми действиями по профилактике и борьбе с терроризмом, а также всестороннее обеспечение осуществляемых военных, специальных и идеологических мероприятий.</w:t>
      </w:r>
    </w:p>
    <w:p w14:paraId="53556DE2"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Рассматривая борьбу с терроризмом и религиозным экстремизмом как приоритетную стратегическую задачу, международное сообщество расширяет сотрудничество по предупреждению и пресечению террористических акций, совершенствует механизм координации взаимодействия по укреплению международно-правовых основ их противодействию.</w:t>
      </w:r>
    </w:p>
    <w:p w14:paraId="0F654B79" w14:textId="77777777" w:rsidR="002975A6" w:rsidRDefault="002975A6" w:rsidP="002975A6">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14:paraId="3B7CB80F"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D3B36"/>
    <w:rsid w:val="002975A6"/>
    <w:rsid w:val="00AD3B36"/>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F82A5-BDAD-40A8-B6B4-433C15A3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5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6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2392</Words>
  <Characters>13637</Characters>
  <Application>Microsoft Office Word</Application>
  <DocSecurity>0</DocSecurity>
  <Lines>113</Lines>
  <Paragraphs>31</Paragraphs>
  <ScaleCrop>false</ScaleCrop>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2023-05-04T16:03:00Z</dcterms:created>
  <dcterms:modified xsi:type="dcterms:W3CDTF">2023-05-04T16:03:00Z</dcterms:modified>
</cp:coreProperties>
</file>