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EA31" w14:textId="77777777" w:rsidR="00D15CBC" w:rsidRPr="00D15CBC" w:rsidRDefault="00D15CBC" w:rsidP="00D15C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 xml:space="preserve">СОВЕТ НАРОДНЫХ ДЕПУТАТОВ  </w:t>
      </w:r>
    </w:p>
    <w:p w14:paraId="77853E20" w14:textId="77777777" w:rsidR="00D15CBC" w:rsidRPr="00D15CBC" w:rsidRDefault="00D15CBC" w:rsidP="00D15C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 xml:space="preserve">САГУНОВСКОГО СЕЛЬСКОГО ПОСЕЛЕНИЯ      </w:t>
      </w:r>
    </w:p>
    <w:p w14:paraId="4DAD5A25" w14:textId="77777777" w:rsidR="00D15CBC" w:rsidRPr="00D15CBC" w:rsidRDefault="00D15CBC" w:rsidP="00D15CB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ПОДГОРЕНСКОГО МУНИЦИПАЛЬНОГО РАЙОНА</w:t>
      </w:r>
    </w:p>
    <w:p w14:paraId="0E68157C"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ВОРОНЕЖСКОЙ ОБЛАСТИ</w:t>
      </w:r>
    </w:p>
    <w:p w14:paraId="4A0CF9E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EDD0F07"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РЕШЕНИЕ</w:t>
      </w:r>
    </w:p>
    <w:p w14:paraId="31966B24"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299179F"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u w:val="single"/>
          <w:lang w:eastAsia="ru-RU"/>
          <w14:ligatures w14:val="none"/>
        </w:rPr>
        <w:t>от 07 октября 2020 года № 9</w:t>
      </w:r>
    </w:p>
    <w:p w14:paraId="762C1CE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0"/>
          <w:szCs w:val="20"/>
          <w:lang w:eastAsia="ru-RU"/>
          <w14:ligatures w14:val="none"/>
        </w:rPr>
        <w:t>                     сл. Сагуны</w:t>
      </w:r>
    </w:p>
    <w:p w14:paraId="155DCAB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A36D7F9"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Об объявлении конкурса на замещение</w:t>
      </w:r>
    </w:p>
    <w:p w14:paraId="35085136"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вакантной должности муниципальной службы</w:t>
      </w:r>
    </w:p>
    <w:p w14:paraId="1B2051B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 xml:space="preserve">главы администрации </w:t>
      </w:r>
    </w:p>
    <w:p w14:paraId="41EBD62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Сагуновского сельского поселения</w:t>
      </w:r>
    </w:p>
    <w:p w14:paraId="0F83C65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lang w:eastAsia="ru-RU"/>
          <w14:ligatures w14:val="none"/>
        </w:rPr>
        <w:t>Подгоренского муниципального района</w:t>
      </w:r>
    </w:p>
    <w:p w14:paraId="4D5C396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6137A7C"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xml:space="preserve">          В соответствии с Федеральным законом от 02.03.2007 года N 25-ФЗ «О муниципальной службе в Российской Федерации», статьей 37 Федерального закона от 06.10.2003 г. № 131-ФЗ «Об общих принципах организации местного самоуправления в Российской Федерации», законом Воронежской области от 28 декабря 2007 года № 175-ОЗ «О муниципальной службе Воронежской области», Уставом Сагуновского сельского поселения  Подгоренского муниципального района, Положением о конкурсе на замещение вакантной  должности муниципальной службы главы администрации Сагуновского сельского поселения Подгоренского муниципального района, Совет народных депутатов Сагуновского сельского поселения Подгоренского муниципального района Воронежской области </w:t>
      </w:r>
      <w:r w:rsidRPr="00D15CBC">
        <w:rPr>
          <w:rFonts w:ascii="Times New Roman" w:eastAsia="Times New Roman" w:hAnsi="Times New Roman" w:cs="Times New Roman"/>
          <w:b/>
          <w:bCs/>
          <w:kern w:val="0"/>
          <w:sz w:val="26"/>
          <w:szCs w:val="26"/>
          <w:lang w:eastAsia="ru-RU"/>
          <w14:ligatures w14:val="none"/>
        </w:rPr>
        <w:t>решил:</w:t>
      </w:r>
    </w:p>
    <w:p w14:paraId="144EE53B"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1BCB76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1. Объявить конкурс на замещение вакантной должности муниципальной службы главы администрации Сагуновского сельского поселения Подгоренского муниципального района.</w:t>
      </w:r>
    </w:p>
    <w:p w14:paraId="2FD5331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0"/>
          <w:szCs w:val="20"/>
          <w:lang w:eastAsia="ru-RU"/>
          <w14:ligatures w14:val="none"/>
        </w:rPr>
        <w:t xml:space="preserve">  </w:t>
      </w:r>
      <w:r w:rsidRPr="00D15CBC">
        <w:rPr>
          <w:rFonts w:ascii="Times New Roman" w:eastAsia="Times New Roman" w:hAnsi="Times New Roman" w:cs="Times New Roman"/>
          <w:kern w:val="0"/>
          <w:sz w:val="26"/>
          <w:szCs w:val="26"/>
          <w:lang w:eastAsia="ru-RU"/>
          <w14:ligatures w14:val="none"/>
        </w:rPr>
        <w:t>2. Назначить проведение конкурса на замещение вакантной должности муниципальной службы главы администрации Сагуновского сельского поселения Подгоренского муниципального района на 13 ноября 2020 года.</w:t>
      </w:r>
    </w:p>
    <w:p w14:paraId="21154A6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3. Конкурс провести в 14:00 в здании администрации Сагуновского сельского поселения Подгоренского муниципального района по адресу: Воронежская область, Подгоренский район, сл. Сагуны, улица Кирова, дом 84.</w:t>
      </w:r>
    </w:p>
    <w:p w14:paraId="48D322FC"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4. Утвердить:</w:t>
      </w:r>
    </w:p>
    <w:p w14:paraId="66F1FCC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4.1. Персональный состав конкурсной комиссии на замещение вакантной должности муниципальной службы главы администрации Сагуновского сельского поселения Подгоренского муниципального района согласно приложению № 1.</w:t>
      </w:r>
    </w:p>
    <w:p w14:paraId="6C7B5953"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xml:space="preserve">4.2. Положение о конкурсной комиссии на замещение вакантной должности муниципальной службы главы администрации Сагуновского сельского поселения Подгоренского муниципального района согласно приложению № 2. </w:t>
      </w:r>
    </w:p>
    <w:p w14:paraId="531EA8BB"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xml:space="preserve"> 5. Конкурсной комиссии по проведению конкурса на замещение вакантной должности муниципальной службы главы администрации Сагуновского сельского </w:t>
      </w:r>
      <w:r w:rsidRPr="00D15CBC">
        <w:rPr>
          <w:rFonts w:ascii="Times New Roman" w:eastAsia="Times New Roman" w:hAnsi="Times New Roman" w:cs="Times New Roman"/>
          <w:kern w:val="0"/>
          <w:sz w:val="26"/>
          <w:szCs w:val="26"/>
          <w:lang w:eastAsia="ru-RU"/>
          <w14:ligatures w14:val="none"/>
        </w:rPr>
        <w:lastRenderedPageBreak/>
        <w:t xml:space="preserve">поселения Подгоренского муниципального района приступить к осуществлению своих полномочий с момента опубликования настоящего решения. </w:t>
      </w:r>
    </w:p>
    <w:p w14:paraId="5A3BF73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6. Срок подачи документов в конкурсную комиссию по проведению конкурса на замещение вакантной должности муниципальной службы главы администрации Сагуновского сельского поселения Подгоренского муниципального района – 35 календарных дней со дня опубликования настоящего решения в Вестнике муниципальных правовых актов Сагуновского сельского поселения по адресу: Воронежская область, Подгоренский район, слобода Сагуны, ул. Кирова, д. 84</w:t>
      </w:r>
      <w:r w:rsidRPr="00D15CBC">
        <w:rPr>
          <w:rFonts w:ascii="Times New Roman" w:eastAsia="Times New Roman" w:hAnsi="Times New Roman" w:cs="Times New Roman"/>
          <w:kern w:val="0"/>
          <w:sz w:val="20"/>
          <w:szCs w:val="20"/>
          <w:lang w:eastAsia="ru-RU"/>
          <w14:ligatures w14:val="none"/>
        </w:rPr>
        <w:t xml:space="preserve"> </w:t>
      </w:r>
      <w:r w:rsidRPr="00D15CBC">
        <w:rPr>
          <w:rFonts w:ascii="Times New Roman" w:eastAsia="Times New Roman" w:hAnsi="Times New Roman" w:cs="Times New Roman"/>
          <w:kern w:val="0"/>
          <w:sz w:val="26"/>
          <w:szCs w:val="26"/>
          <w:lang w:eastAsia="ru-RU"/>
          <w14:ligatures w14:val="none"/>
        </w:rPr>
        <w:t>с 9-00 час до 17-00 час. Перерыв с 12-00 час до 13-00 час, выходные: суббота и воскресенье, в соответствии с Положением о конкурсе на замещение вакантной должности муниципальной службы главы администрации Сагуновского сельского поселения Подгоренского муниципального района, утвержденным решением Совета народных депутатов Сагуновского сельского поселения Подгоренского муниципального района Воронежской области от 07.10.2020 г. № 8.</w:t>
      </w:r>
    </w:p>
    <w:p w14:paraId="49878DF6"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7. Опубликовать настоящее решение в Вестнике муниципальных правовых актов Сагуновского сельского поселения Подгоренского муниципального района и на официальном сайте администрации Сагуновского сельского поселения.</w:t>
      </w:r>
    </w:p>
    <w:p w14:paraId="705DEACF"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5E05FC3C"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6AA7F83"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xml:space="preserve">Глава Сагуновского </w:t>
      </w:r>
    </w:p>
    <w:p w14:paraId="75EA85C6"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сельского поселения                                                                                  Ю.В. Казакова</w:t>
      </w:r>
    </w:p>
    <w:p w14:paraId="411AFE2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396114A"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F2210E8"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8EF89FF"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88DBCE6"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094A56A"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19A8F88"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180F47A"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B2FBC4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Приложение № 1 к решению</w:t>
      </w:r>
    </w:p>
    <w:p w14:paraId="2156812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Совета народных депутатов</w:t>
      </w:r>
    </w:p>
    <w:p w14:paraId="0EA50AB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Сагуновского сельского поселения</w:t>
      </w:r>
    </w:p>
    <w:p w14:paraId="6C97B5C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Подгоренского муниципального района</w:t>
      </w:r>
    </w:p>
    <w:p w14:paraId="1325D48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от «07» октября 2020 года № 9</w:t>
      </w:r>
    </w:p>
    <w:p w14:paraId="2D5750A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9BD078F"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3D7AEF9"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Состав</w:t>
      </w:r>
    </w:p>
    <w:p w14:paraId="74605EDF"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конкурсной комиссии по проведению конкурса на замещение вакантной должности муниципальной службы главы администрации Сагуновского сельского поселения Подгоренского</w:t>
      </w:r>
      <w:r w:rsidRPr="00D15CBC">
        <w:rPr>
          <w:rFonts w:ascii="Times New Roman" w:eastAsia="Times New Roman" w:hAnsi="Times New Roman" w:cs="Times New Roman"/>
          <w:color w:val="000000"/>
          <w:kern w:val="0"/>
          <w:sz w:val="26"/>
          <w:szCs w:val="26"/>
          <w:lang w:eastAsia="ru-RU"/>
          <w14:ligatures w14:val="none"/>
        </w:rPr>
        <w:t xml:space="preserve"> муниципального района</w:t>
      </w:r>
    </w:p>
    <w:p w14:paraId="302477BD"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21268B4"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747691B" w14:textId="77777777" w:rsidR="00D15CBC" w:rsidRPr="00D15CBC" w:rsidRDefault="00D15CBC" w:rsidP="00D15CBC">
      <w:pPr>
        <w:numPr>
          <w:ilvl w:val="0"/>
          <w:numId w:val="1"/>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Казакова Юлия Васильевна - глава Сагуновского сельского поселения Подгоренского муниципального района, библиотекарь Хвощеватской сельской библиотеки, председатель конкурсной комиссии.</w:t>
      </w:r>
    </w:p>
    <w:p w14:paraId="2997EEA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xml:space="preserve">2. Супрунов Иван Сергеевич - руководитель аппарата администрации Подгоренского муниципального района, заместитель председателя конкурсной комиссии; </w:t>
      </w:r>
    </w:p>
    <w:p w14:paraId="44AA5B5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3. Борщова Виктория Юрьевна - главный специалист администрации Сагуновского сельского поселения, секретарь комиссии.</w:t>
      </w:r>
    </w:p>
    <w:p w14:paraId="567F3C66"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lastRenderedPageBreak/>
        <w:t> </w:t>
      </w:r>
    </w:p>
    <w:p w14:paraId="6A3CF170"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Члены конкурсной комиссии:</w:t>
      </w:r>
    </w:p>
    <w:p w14:paraId="3F07547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7403FF6"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4. Скляров Александр Степанович  - депутат Совета народных депутатов Сагуновского сельского поселения Подгоренского муниципального района;</w:t>
      </w:r>
    </w:p>
    <w:p w14:paraId="16E274F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5. Любченко Антон Александрович - начальник юридического отдела администрации Подгоренского муниципального района;</w:t>
      </w:r>
    </w:p>
    <w:p w14:paraId="08AE153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6. Ремезова Наталья Анатольевна - старший инспектор-юрисконсульт организационного отдела администрации Подгоренского муниципального района.</w:t>
      </w:r>
    </w:p>
    <w:p w14:paraId="19702DD5"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F9AF1DB"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63D6893"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CE1BFB9"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B84DA78"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2BE2B9F"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49C60AF"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E35DEF5"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3B73E7D"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7E50106"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7652530"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E506C64"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E5B1CE2"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86FDACC"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629B5FF"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937FB7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3B5BEA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5E5F9A4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4AF7E6D"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B91D82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51DADE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EA6369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9880782"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294CDDC"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1AA3D4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AFD83C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Приложение № 2 к решению</w:t>
      </w:r>
    </w:p>
    <w:p w14:paraId="7AB5C2A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Совета народных депутатов</w:t>
      </w:r>
    </w:p>
    <w:p w14:paraId="29F9A4E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Сагуновского сельского поселения</w:t>
      </w:r>
    </w:p>
    <w:p w14:paraId="69385E7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Подгоренского муниципального района</w:t>
      </w:r>
    </w:p>
    <w:p w14:paraId="328D546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lang w:eastAsia="ru-RU"/>
          <w14:ligatures w14:val="none"/>
        </w:rPr>
        <w:t>                                                                                             от «07» октября 2020 года № 9</w:t>
      </w:r>
    </w:p>
    <w:p w14:paraId="72EAA97C"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F74E63F"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2B1BD74"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kern w:val="0"/>
          <w:sz w:val="26"/>
          <w:szCs w:val="26"/>
          <w:shd w:val="clear" w:color="auto" w:fill="FFFFFF"/>
          <w:lang w:eastAsia="ru-RU"/>
          <w14:ligatures w14:val="none"/>
        </w:rPr>
        <w:t>Положение</w:t>
      </w:r>
    </w:p>
    <w:p w14:paraId="67BDD851"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 xml:space="preserve">о комиссии по проведению конкурса </w:t>
      </w:r>
      <w:r w:rsidRPr="00D15CBC">
        <w:rPr>
          <w:rFonts w:ascii="Times New Roman" w:eastAsia="Times New Roman" w:hAnsi="Times New Roman" w:cs="Times New Roman"/>
          <w:b/>
          <w:bCs/>
          <w:color w:val="000000"/>
          <w:spacing w:val="8"/>
          <w:kern w:val="0"/>
          <w:sz w:val="26"/>
          <w:szCs w:val="26"/>
          <w:shd w:val="clear" w:color="auto" w:fill="FFFFFF"/>
          <w:lang w:eastAsia="ru-RU"/>
          <w14:ligatures w14:val="none"/>
        </w:rPr>
        <w:t xml:space="preserve">на замещение вакантной должности муниципальной службы главы </w:t>
      </w:r>
      <w:r w:rsidRPr="00D15CBC">
        <w:rPr>
          <w:rFonts w:ascii="Times New Roman" w:eastAsia="Times New Roman" w:hAnsi="Times New Roman" w:cs="Times New Roman"/>
          <w:b/>
          <w:bCs/>
          <w:color w:val="000000"/>
          <w:kern w:val="0"/>
          <w:sz w:val="26"/>
          <w:szCs w:val="26"/>
          <w:shd w:val="clear" w:color="auto" w:fill="FFFFFF"/>
          <w:lang w:eastAsia="ru-RU"/>
          <w14:ligatures w14:val="none"/>
        </w:rPr>
        <w:t>администрации Сагуновского сельского поселения Подгоренского муниципального района</w:t>
      </w:r>
    </w:p>
    <w:p w14:paraId="792078B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DC3BD6C"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1. Общие положения</w:t>
      </w:r>
    </w:p>
    <w:p w14:paraId="0946DA3D"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E2F0F5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1.1. Настоящее положение устанавливает статус и компетенцию, регламентирует порядок формирования и деятельности комиссии по проведению конкурса </w:t>
      </w:r>
      <w:r w:rsidRPr="00D15CBC">
        <w:rPr>
          <w:rFonts w:ascii="Times New Roman" w:eastAsia="Times New Roman" w:hAnsi="Times New Roman" w:cs="Times New Roman"/>
          <w:kern w:val="0"/>
          <w:sz w:val="26"/>
          <w:szCs w:val="26"/>
          <w:shd w:val="clear" w:color="auto" w:fill="FFFFFF"/>
          <w:lang w:eastAsia="ru-RU"/>
          <w14:ligatures w14:val="none"/>
        </w:rPr>
        <w:t xml:space="preserve">на замещение вакантной должности муниципальной службы главы </w:t>
      </w:r>
      <w:r w:rsidRPr="00D15CBC">
        <w:rPr>
          <w:rFonts w:ascii="Times New Roman" w:eastAsia="Times New Roman" w:hAnsi="Times New Roman" w:cs="Times New Roman"/>
          <w:color w:val="000000"/>
          <w:kern w:val="0"/>
          <w:sz w:val="26"/>
          <w:szCs w:val="26"/>
          <w:shd w:val="clear" w:color="auto" w:fill="FFFFFF"/>
          <w:lang w:eastAsia="ru-RU"/>
          <w14:ligatures w14:val="none"/>
        </w:rPr>
        <w:t>администрации</w:t>
      </w:r>
      <w:r w:rsidRPr="00D15CBC">
        <w:rPr>
          <w:rFonts w:ascii="Times New Roman" w:eastAsia="Times New Roman" w:hAnsi="Times New Roman" w:cs="Times New Roman"/>
          <w:b/>
          <w:bCs/>
          <w:kern w:val="0"/>
          <w:sz w:val="26"/>
          <w:szCs w:val="26"/>
          <w:shd w:val="clear" w:color="auto" w:fill="FFFFFF"/>
          <w:lang w:eastAsia="ru-RU"/>
          <w14:ligatures w14:val="none"/>
        </w:rPr>
        <w:t xml:space="preserve"> </w:t>
      </w:r>
      <w:r w:rsidRPr="00D15CBC">
        <w:rPr>
          <w:rFonts w:ascii="Times New Roman" w:eastAsia="Times New Roman" w:hAnsi="Times New Roman" w:cs="Times New Roman"/>
          <w:kern w:val="0"/>
          <w:sz w:val="26"/>
          <w:szCs w:val="26"/>
          <w:shd w:val="clear" w:color="auto" w:fill="FFFFFF"/>
          <w:lang w:eastAsia="ru-RU"/>
          <w14:ligatures w14:val="none"/>
        </w:rPr>
        <w:lastRenderedPageBreak/>
        <w:t>Сагуновского сельского поселения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по контракту (далее - конкурсная комиссия).</w:t>
      </w:r>
    </w:p>
    <w:p w14:paraId="6E6BFA0E" w14:textId="77777777" w:rsidR="00D15CBC" w:rsidRPr="00D15CBC" w:rsidRDefault="00D15CBC" w:rsidP="00D15CBC">
      <w:pPr>
        <w:numPr>
          <w:ilvl w:val="0"/>
          <w:numId w:val="2"/>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Конкурсная комиссия является коллегиальным органом, формируемым </w:t>
      </w:r>
      <w:r w:rsidRPr="00D15CBC">
        <w:rPr>
          <w:rFonts w:ascii="Times New Roman" w:eastAsia="Times New Roman" w:hAnsi="Times New Roman" w:cs="Times New Roman"/>
          <w:smallCaps/>
          <w:color w:val="000000"/>
          <w:kern w:val="0"/>
          <w:sz w:val="26"/>
          <w:szCs w:val="26"/>
          <w:shd w:val="clear" w:color="auto" w:fill="FFFFFF"/>
          <w:lang w:eastAsia="ru-RU"/>
          <w14:ligatures w14:val="none"/>
        </w:rPr>
        <w:t xml:space="preserve">в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целях исполнения функций по осуществлению конкурсных процедур, предусмотренных положением о конкурсе </w:t>
      </w:r>
      <w:r w:rsidRPr="00D15CBC">
        <w:rPr>
          <w:rFonts w:ascii="Times New Roman" w:eastAsia="Times New Roman" w:hAnsi="Times New Roman" w:cs="Times New Roman"/>
          <w:kern w:val="0"/>
          <w:sz w:val="26"/>
          <w:szCs w:val="26"/>
          <w:shd w:val="clear" w:color="auto" w:fill="FFFFFF"/>
          <w:lang w:eastAsia="ru-RU"/>
          <w14:ligatures w14:val="none"/>
        </w:rPr>
        <w:t xml:space="preserve">на замещение вакантной должности муниципальной службы главы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 поселения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по контракту,</w:t>
      </w:r>
    </w:p>
    <w:p w14:paraId="3F64E4B2" w14:textId="77777777" w:rsidR="00D15CBC" w:rsidRPr="00D15CBC" w:rsidRDefault="00D15CBC" w:rsidP="00D15CBC">
      <w:pPr>
        <w:numPr>
          <w:ilvl w:val="0"/>
          <w:numId w:val="2"/>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Конкурсная комиссия руководствуется в своей деятельности Конституцией Российской Федерации, Трудовым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w:t>
      </w:r>
      <w:r w:rsidRPr="00D15CBC">
        <w:rPr>
          <w:rFonts w:ascii="Times New Roman" w:eastAsia="Times New Roman" w:hAnsi="Times New Roman" w:cs="Times New Roman"/>
          <w:kern w:val="0"/>
          <w:sz w:val="26"/>
          <w:szCs w:val="26"/>
          <w:shd w:val="clear" w:color="auto" w:fill="FFFFFF"/>
          <w:lang w:eastAsia="ru-RU"/>
          <w14:ligatures w14:val="none"/>
        </w:rPr>
        <w:t xml:space="preserve">едеральным законом от 02.03.2007 № 25-ФЗ «О муниципальной службе в Российской Федерации»,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законом Воронежской области от 28.12.2007 года  № 175-ОЗ «О муниципальной службе в Воронежской области», Уставом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 поселения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Воронежской области, Положением о конкурсе </w:t>
      </w:r>
      <w:r w:rsidRPr="00D15CBC">
        <w:rPr>
          <w:rFonts w:ascii="Times New Roman" w:eastAsia="Times New Roman" w:hAnsi="Times New Roman" w:cs="Times New Roman"/>
          <w:kern w:val="0"/>
          <w:sz w:val="26"/>
          <w:szCs w:val="26"/>
          <w:shd w:val="clear" w:color="auto" w:fill="FFFFFF"/>
          <w:lang w:eastAsia="ru-RU"/>
          <w14:ligatures w14:val="none"/>
        </w:rPr>
        <w:t xml:space="preserve">на замещение вакантной должности муниципальной службы главы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 поселения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и настоящим Положением.</w:t>
      </w:r>
    </w:p>
    <w:p w14:paraId="1CA65303"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3CB6578"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2. Статус конкурсной комиссии</w:t>
      </w:r>
    </w:p>
    <w:p w14:paraId="1D007C18"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36A573D8" w14:textId="77777777" w:rsidR="00D15CBC" w:rsidRPr="00D15CBC" w:rsidRDefault="00D15CBC" w:rsidP="00D15CBC">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Конкурсная комиссия обеспечивает реализацию принципа равного доступа граждан к муниципальной службе в </w:t>
      </w:r>
      <w:r w:rsidRPr="00D15CBC">
        <w:rPr>
          <w:rFonts w:ascii="Times New Roman" w:eastAsia="Times New Roman" w:hAnsi="Times New Roman" w:cs="Times New Roman"/>
          <w:kern w:val="0"/>
          <w:sz w:val="26"/>
          <w:szCs w:val="26"/>
          <w:shd w:val="clear" w:color="auto" w:fill="FFFFFF"/>
          <w:lang w:eastAsia="ru-RU"/>
          <w14:ligatures w14:val="none"/>
        </w:rPr>
        <w:t>Сагуновском сельском поселении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в соответствии с их способностями и профессиональной подготовкой.</w:t>
      </w:r>
    </w:p>
    <w:p w14:paraId="0459F81E" w14:textId="77777777" w:rsidR="00D15CBC" w:rsidRPr="00D15CBC" w:rsidRDefault="00D15CBC" w:rsidP="00D15CBC">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Конкурсная комиссия в пределах своей компетенции независима от органов государственной власти и органов местного самоуправления.</w:t>
      </w:r>
    </w:p>
    <w:p w14:paraId="0A9057CA" w14:textId="77777777" w:rsidR="00D15CBC" w:rsidRPr="00D15CBC" w:rsidRDefault="00D15CBC" w:rsidP="00D15CBC">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Решения и иные акты конкурсной комиссии, принятые в пределах ее компетенции носят рекомендательный характер для органов местного самоуправления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 поселения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w:t>
      </w:r>
    </w:p>
    <w:p w14:paraId="5E849F65" w14:textId="77777777" w:rsidR="00D15CBC" w:rsidRPr="00D15CBC" w:rsidRDefault="00D15CBC" w:rsidP="00D15CBC">
      <w:pPr>
        <w:numPr>
          <w:ilvl w:val="0"/>
          <w:numId w:val="3"/>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Решения конкурсной комиссии, противоречащие закону, либо принятые с превышением установленной компетенции, могут быть признаны судом недействительными.</w:t>
      </w:r>
    </w:p>
    <w:p w14:paraId="20E3DCAE" w14:textId="77777777" w:rsidR="00D15CBC" w:rsidRPr="00D15CBC" w:rsidRDefault="00D15CBC" w:rsidP="00D15CBC">
      <w:pPr>
        <w:numPr>
          <w:ilvl w:val="0"/>
          <w:numId w:val="4"/>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Конкурсная комиссия обеспечивает информирование населения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 поселения Подгоренского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муниципального района через Вестник муниципальных правовых актов </w:t>
      </w:r>
      <w:r w:rsidRPr="00D15CBC">
        <w:rPr>
          <w:rFonts w:ascii="Times New Roman" w:eastAsia="Times New Roman" w:hAnsi="Times New Roman" w:cs="Times New Roman"/>
          <w:kern w:val="0"/>
          <w:sz w:val="26"/>
          <w:szCs w:val="26"/>
          <w:shd w:val="clear" w:color="auto" w:fill="FFFFFF"/>
          <w:lang w:eastAsia="ru-RU"/>
          <w14:ligatures w14:val="none"/>
        </w:rPr>
        <w:t xml:space="preserve">Сагуновского сельского поселения </w:t>
      </w:r>
      <w:r w:rsidRPr="00D15CBC">
        <w:rPr>
          <w:rFonts w:ascii="Times New Roman" w:eastAsia="Times New Roman" w:hAnsi="Times New Roman" w:cs="Times New Roman"/>
          <w:color w:val="000000"/>
          <w:kern w:val="0"/>
          <w:sz w:val="26"/>
          <w:szCs w:val="26"/>
          <w:shd w:val="clear" w:color="auto" w:fill="FFFFFF"/>
          <w:lang w:eastAsia="ru-RU"/>
          <w14:ligatures w14:val="none"/>
        </w:rPr>
        <w:t>и иные средства массовой информации о сроках и порядке осуществления конкурсных процедур.</w:t>
      </w:r>
    </w:p>
    <w:p w14:paraId="6095C3C5" w14:textId="77777777" w:rsidR="00D15CBC" w:rsidRPr="00D15CBC" w:rsidRDefault="00D15CBC" w:rsidP="00D15CBC">
      <w:pPr>
        <w:numPr>
          <w:ilvl w:val="0"/>
          <w:numId w:val="4"/>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Конкурсная комиссия вправе привлекать к своей работе независимых экспертов.</w:t>
      </w:r>
    </w:p>
    <w:p w14:paraId="6C843E1F"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8501822" w14:textId="77777777" w:rsidR="00D15CBC" w:rsidRPr="00D15CBC" w:rsidRDefault="00D15CBC" w:rsidP="00D15CBC">
      <w:pPr>
        <w:numPr>
          <w:ilvl w:val="0"/>
          <w:numId w:val="5"/>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Порядок формирования и срок полномочий конкурсной комиссии</w:t>
      </w:r>
    </w:p>
    <w:p w14:paraId="23BAA75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AB2B063" w14:textId="77777777" w:rsidR="00D15CBC" w:rsidRPr="00D15CBC" w:rsidRDefault="00D15CBC" w:rsidP="00D15CBC">
      <w:pPr>
        <w:numPr>
          <w:ilvl w:val="0"/>
          <w:numId w:val="6"/>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Общее количество членов конкурсной комиссии - 6 человек. </w:t>
      </w:r>
    </w:p>
    <w:p w14:paraId="4425A28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0"/>
          <w:szCs w:val="20"/>
          <w:shd w:val="clear" w:color="auto" w:fill="FFFFFF"/>
          <w:lang w:eastAsia="ru-RU"/>
          <w14:ligatures w14:val="none"/>
        </w:rPr>
        <w:t> </w:t>
      </w:r>
      <w:r w:rsidRPr="00D15CBC">
        <w:rPr>
          <w:rFonts w:ascii="Times New Roman" w:eastAsia="Times New Roman" w:hAnsi="Times New Roman" w:cs="Times New Roman"/>
          <w:kern w:val="0"/>
          <w:sz w:val="26"/>
          <w:szCs w:val="26"/>
          <w:shd w:val="clear" w:color="auto" w:fill="FFFFFF"/>
          <w:lang w:eastAsia="ru-RU"/>
          <w14:ligatures w14:val="none"/>
        </w:rPr>
        <w:t xml:space="preserve">Половина членов конкурсной комиссии назначается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Советом народных депутатов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w:t>
      </w:r>
      <w:r w:rsidRPr="00D15CBC">
        <w:rPr>
          <w:rFonts w:ascii="Times New Roman" w:eastAsia="Times New Roman" w:hAnsi="Times New Roman" w:cs="Times New Roman"/>
          <w:kern w:val="0"/>
          <w:sz w:val="26"/>
          <w:szCs w:val="26"/>
          <w:shd w:val="clear" w:color="auto" w:fill="FFFFFF"/>
          <w:lang w:eastAsia="ru-RU"/>
          <w14:ligatures w14:val="none"/>
        </w:rPr>
        <w:t xml:space="preserve">Подгоренского муниципального района, а другая </w:t>
      </w:r>
      <w:r w:rsidRPr="00D15CBC">
        <w:rPr>
          <w:rFonts w:ascii="Times New Roman" w:eastAsia="Times New Roman" w:hAnsi="Times New Roman" w:cs="Times New Roman"/>
          <w:kern w:val="0"/>
          <w:sz w:val="26"/>
          <w:szCs w:val="26"/>
          <w:shd w:val="clear" w:color="auto" w:fill="FFFFFF"/>
          <w:lang w:eastAsia="ru-RU"/>
          <w14:ligatures w14:val="none"/>
        </w:rPr>
        <w:lastRenderedPageBreak/>
        <w:t xml:space="preserve">половина - главой администрации соответствующего </w:t>
      </w:r>
      <w:r w:rsidRPr="00D15CBC">
        <w:rPr>
          <w:rFonts w:ascii="Times New Roman" w:eastAsia="Times New Roman" w:hAnsi="Times New Roman" w:cs="Times New Roman"/>
          <w:color w:val="000000"/>
          <w:kern w:val="0"/>
          <w:sz w:val="26"/>
          <w:szCs w:val="26"/>
          <w:shd w:val="clear" w:color="auto" w:fill="FFFFFF"/>
          <w:lang w:eastAsia="ru-RU"/>
          <w14:ligatures w14:val="none"/>
        </w:rPr>
        <w:t>Подгоренского муниципального района.</w:t>
      </w:r>
    </w:p>
    <w:p w14:paraId="72D7EED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Персональный состав конкурсной комиссии утверждается Советом народных депутатов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60F2FFAE" w14:textId="77777777" w:rsidR="00D15CBC" w:rsidRPr="00D15CBC" w:rsidRDefault="00D15CBC" w:rsidP="00D15CBC">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Конкурсная комиссия состоит из председателя, заместителя председателя, секретаря и членов конкурсной комиссии.</w:t>
      </w:r>
    </w:p>
    <w:p w14:paraId="654791FF" w14:textId="77777777" w:rsidR="00D15CBC" w:rsidRPr="00D15CBC" w:rsidRDefault="00D15CBC" w:rsidP="00D15CBC">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Состав конкурсной комиссии формируется из числа депутатов Совета народных депутатов</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представителей органов местного самоуправления Подгоренского муниципального района и </w:t>
      </w:r>
      <w:r w:rsidRPr="00D15CBC">
        <w:rPr>
          <w:rFonts w:ascii="Times New Roman" w:eastAsia="Times New Roman" w:hAnsi="Times New Roman" w:cs="Times New Roman"/>
          <w:kern w:val="0"/>
          <w:sz w:val="26"/>
          <w:szCs w:val="26"/>
          <w:shd w:val="clear" w:color="auto" w:fill="FFFFFF"/>
          <w:lang w:eastAsia="ru-RU"/>
          <w14:ligatures w14:val="none"/>
        </w:rPr>
        <w:t>общественных организаций.</w:t>
      </w:r>
    </w:p>
    <w:p w14:paraId="05B8D109" w14:textId="77777777" w:rsidR="00D15CBC" w:rsidRPr="00D15CBC" w:rsidRDefault="00D15CBC" w:rsidP="00D15CBC">
      <w:pPr>
        <w:numPr>
          <w:ilvl w:val="0"/>
          <w:numId w:val="7"/>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Председатель конкурсной комиссии, заместитель председателя конкурсной комиссии, секретарь избираются из числа членов конкурсной комиссии.</w:t>
      </w:r>
    </w:p>
    <w:p w14:paraId="1E38013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3.6. При отсутствии жалоб и (или) протестов на действия (бездействия) конкурсной комиссии полномочия конкурсной комиссии прекращаются через 10 дней со дня официального опубликования результатов конкурса </w:t>
      </w:r>
      <w:r w:rsidRPr="00D15CBC">
        <w:rPr>
          <w:rFonts w:ascii="Times New Roman" w:eastAsia="Times New Roman" w:hAnsi="Times New Roman" w:cs="Times New Roman"/>
          <w:kern w:val="0"/>
          <w:sz w:val="26"/>
          <w:szCs w:val="26"/>
          <w:shd w:val="clear" w:color="auto" w:fill="FFFFFF"/>
          <w:lang w:eastAsia="ru-RU"/>
          <w14:ligatures w14:val="none"/>
        </w:rPr>
        <w:t xml:space="preserve">на замещение вакантной должности муниципальной службы главы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по контракту.</w:t>
      </w:r>
    </w:p>
    <w:p w14:paraId="6594592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72C03E9"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4. Статус членов конкурсной комиссии</w:t>
      </w:r>
    </w:p>
    <w:p w14:paraId="3E9EA89C"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7B72D8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4.1. Членами конкурсной комиссии </w:t>
      </w:r>
      <w:r w:rsidRPr="00D15CBC">
        <w:rPr>
          <w:rFonts w:ascii="Times New Roman" w:eastAsia="Times New Roman" w:hAnsi="Times New Roman" w:cs="Times New Roman"/>
          <w:color w:val="000000"/>
          <w:kern w:val="0"/>
          <w:sz w:val="26"/>
          <w:szCs w:val="26"/>
          <w:u w:val="single"/>
          <w:shd w:val="clear" w:color="auto" w:fill="FFFFFF"/>
          <w:lang w:eastAsia="ru-RU"/>
          <w14:ligatures w14:val="none"/>
        </w:rPr>
        <w:t>не могут быть</w:t>
      </w:r>
      <w:r w:rsidRPr="00D15CBC">
        <w:rPr>
          <w:rFonts w:ascii="Times New Roman" w:eastAsia="Times New Roman" w:hAnsi="Times New Roman" w:cs="Times New Roman"/>
          <w:color w:val="000000"/>
          <w:kern w:val="0"/>
          <w:sz w:val="26"/>
          <w:szCs w:val="26"/>
          <w:shd w:val="clear" w:color="auto" w:fill="FFFFFF"/>
          <w:lang w:eastAsia="ru-RU"/>
          <w14:ligatures w14:val="none"/>
        </w:rPr>
        <w:t>:</w:t>
      </w:r>
    </w:p>
    <w:p w14:paraId="795A917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кандидаты на должность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228BAB5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 супруги и близкие родственники кандидатов, близкие родственники супругов кандидатов;</w:t>
      </w:r>
    </w:p>
    <w:p w14:paraId="6339277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лица, которые находятся в непосредственном подчинении кандидатов.</w:t>
      </w:r>
    </w:p>
    <w:p w14:paraId="22ABA133"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подчиненного властно - распорядительными полномочиями, то есть имеет право приема на работу или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14:paraId="2D53F85F"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4.2. Срок полномочий членов конкурсной комиссии истекает одновременно с прекращением полномочий конкурсной комиссии.</w:t>
      </w:r>
    </w:p>
    <w:p w14:paraId="096C1BFF"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4.3. Член конкурсной комиссии освобождается от обязанностей члена конкурсной комиссии до истечения срока своих полномочий по решению Совета народных депутатов</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в случае: </w:t>
      </w:r>
    </w:p>
    <w:p w14:paraId="137AC40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-подачи членом конкурсной комиссии письменного заявления о сложении своих полномочий;</w:t>
      </w:r>
    </w:p>
    <w:p w14:paraId="67C00C53"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появления оснований, предусмотренных п.4.1. настоящего положения.</w:t>
      </w:r>
    </w:p>
    <w:p w14:paraId="4DA5B1AE"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4.4. Если Совет народных депутатов</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не примет решение о досрочном прекращении полномочий члена конкурсной комиссии в течение 7 дней со дня поступления в указанный орган заявления члена конкурсной комиссии о сложении им своих полномочий, либо появления оснований, не позволяющих ему исполнять </w:t>
      </w:r>
      <w:r w:rsidRPr="00D15CBC">
        <w:rPr>
          <w:rFonts w:ascii="Times New Roman" w:eastAsia="Times New Roman" w:hAnsi="Times New Roman" w:cs="Times New Roman"/>
          <w:color w:val="000000"/>
          <w:kern w:val="0"/>
          <w:sz w:val="26"/>
          <w:szCs w:val="26"/>
          <w:shd w:val="clear" w:color="auto" w:fill="FFFFFF"/>
          <w:lang w:eastAsia="ru-RU"/>
          <w14:ligatures w14:val="none"/>
        </w:rPr>
        <w:lastRenderedPageBreak/>
        <w:t>свои обязанности, решение о прекращении полномочий члена конкурсной комиссии принимается конкурсной комиссией в течение 3-х дней со дня истечения указанного срока.</w:t>
      </w:r>
    </w:p>
    <w:p w14:paraId="689E3EC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4.5      Член конкурсной комиссии:</w:t>
      </w:r>
    </w:p>
    <w:p w14:paraId="19DAEE4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-вправе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14:paraId="7EF2C93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-вправе задавать кандидатам и другим участникам заседания вопросы в соответствии с повесткой дня и получать на них ответы по существу;</w:t>
      </w:r>
    </w:p>
    <w:p w14:paraId="431D42A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-вправе знакомиться с документами, справочными и информационными материалами, связанными с проведением конкурса;</w:t>
      </w:r>
    </w:p>
    <w:p w14:paraId="5491EEA2"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-вправе удостовериться в подлинности документов, представленных кандидатами на должность главы администрации</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7D7C9603"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F93F723"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5A7CD1E7" w14:textId="77777777" w:rsidR="00D15CBC" w:rsidRPr="00D15CBC" w:rsidRDefault="00D15CBC" w:rsidP="00D15CBC">
      <w:pPr>
        <w:numPr>
          <w:ilvl w:val="0"/>
          <w:numId w:val="8"/>
        </w:num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Полномочия конкурсной комиссии</w:t>
      </w:r>
    </w:p>
    <w:p w14:paraId="018D831B"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CEB63C6"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Конкурсная комиссия:</w:t>
      </w:r>
    </w:p>
    <w:p w14:paraId="5D5F68EA" w14:textId="77777777" w:rsidR="00D15CBC" w:rsidRPr="00D15CBC" w:rsidRDefault="00D15CBC" w:rsidP="00D15CBC">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Принимает документы на участие в конкурсе, осуществляет и (или) организует проверку достоверности представленных в них сведений.</w:t>
      </w:r>
    </w:p>
    <w:p w14:paraId="3048B103" w14:textId="77777777" w:rsidR="00D15CBC" w:rsidRPr="00D15CBC" w:rsidRDefault="00D15CBC" w:rsidP="00D15CBC">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Осуществляет регистрацию кандидатов на должность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6FBB93B5" w14:textId="77777777" w:rsidR="00D15CBC" w:rsidRPr="00D15CBC" w:rsidRDefault="00D15CBC" w:rsidP="00D15CBC">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Обеспечивает информирование кандидатов на должность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о сроках и порядке осуществления конкурсных процедур.</w:t>
      </w:r>
    </w:p>
    <w:p w14:paraId="0A1E7BDF" w14:textId="77777777" w:rsidR="00D15CBC" w:rsidRPr="00D15CBC" w:rsidRDefault="00D15CBC" w:rsidP="00D15CBC">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Рассматривает документы, представленные кандидатом на должность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проводит с ними собеседование по вопросам правовых основ организации местного самоуправления, управления муниципальным хозяйством и деятельности администрации поселения.</w:t>
      </w:r>
    </w:p>
    <w:p w14:paraId="4E82C9E4" w14:textId="77777777" w:rsidR="00D15CBC" w:rsidRPr="00D15CBC" w:rsidRDefault="00D15CBC" w:rsidP="00D15CBC">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Исходя из полномочий и должностных обязанностей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квалификационных требований, предъявляемых к должности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оценивает профессиональные качества кандидатов на основании представленных ими документов и результатов собеседования.</w:t>
      </w:r>
    </w:p>
    <w:p w14:paraId="0A880C4B" w14:textId="77777777" w:rsidR="00D15CBC" w:rsidRPr="00D15CBC" w:rsidRDefault="00D15CBC" w:rsidP="00D15CBC">
      <w:pPr>
        <w:numPr>
          <w:ilvl w:val="0"/>
          <w:numId w:val="9"/>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Определяет итоги конкурса на замещение вакантной муниципальной должности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представляет Совету народных депутатов</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кандидата (ов), получившего (их) по результатам голосования наибольшее число (или равное) голосов конкурсной комиссии, для назначения на должность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204C5245" w14:textId="77777777" w:rsidR="00D15CBC" w:rsidRPr="00D15CBC" w:rsidRDefault="00D15CBC" w:rsidP="00D15CBC">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Обеспечивает хранение документов, связанных с проведением конкурса.</w:t>
      </w:r>
    </w:p>
    <w:p w14:paraId="2AFCDD4F" w14:textId="77777777" w:rsidR="00D15CBC" w:rsidRPr="00D15CBC" w:rsidRDefault="00D15CBC" w:rsidP="00D15CBC">
      <w:pPr>
        <w:numPr>
          <w:ilvl w:val="0"/>
          <w:numId w:val="10"/>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lastRenderedPageBreak/>
        <w:t>В пределах своих полномочий рассматривает жалобы (заявления) на нарушения конкурсных процедур и принимает по ним мотивированные решения;</w:t>
      </w:r>
    </w:p>
    <w:p w14:paraId="41C2FB09"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9. Осуществляет иные полномочия в соответствии с положением о конкурсе на замещение вакантной должности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7025723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79BA209" w14:textId="77777777" w:rsidR="00D15CBC" w:rsidRPr="00D15CBC" w:rsidRDefault="00D15CBC" w:rsidP="00D15CBC">
      <w:pPr>
        <w:numPr>
          <w:ilvl w:val="0"/>
          <w:numId w:val="11"/>
        </w:num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Порядок деятельности конкурсной комиссии</w:t>
      </w:r>
    </w:p>
    <w:p w14:paraId="58A42F6D"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2DBC419D" w14:textId="77777777" w:rsidR="00D15CBC" w:rsidRPr="00D15CBC" w:rsidRDefault="00D15CBC" w:rsidP="00D15CBC">
      <w:pPr>
        <w:numPr>
          <w:ilvl w:val="0"/>
          <w:numId w:val="12"/>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Деятельность конкурсной комиссии осуществляется под руководством председателя конкурсной комиссии, а в период его временного отсутствия - под руководством заместителя председателя конкурсной комиссии.</w:t>
      </w:r>
    </w:p>
    <w:p w14:paraId="2A2DF5C9" w14:textId="77777777" w:rsidR="00D15CBC" w:rsidRPr="00D15CBC" w:rsidRDefault="00D15CBC" w:rsidP="00D15CBC">
      <w:pPr>
        <w:numPr>
          <w:ilvl w:val="0"/>
          <w:numId w:val="12"/>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Председатель конкурсной комиссии;</w:t>
      </w:r>
    </w:p>
    <w:p w14:paraId="403ADA04"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определяет повестку дня, место и время проведения заседания конкурсной комиссии;</w:t>
      </w:r>
    </w:p>
    <w:p w14:paraId="2CCA958F"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ведет заседания конкурсной комиссии;</w:t>
      </w:r>
    </w:p>
    <w:p w14:paraId="72D85B13"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подписывает протоколы заседания конкурсной комиссии;</w:t>
      </w:r>
    </w:p>
    <w:p w14:paraId="712AD6B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вносит в Совет народных депутатов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предложения об исключении из состава комиссии членов комиссии, не соблюдающих свои обязанности;</w:t>
      </w:r>
    </w:p>
    <w:p w14:paraId="137C4390"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shd w:val="clear" w:color="auto" w:fill="FFFFFF"/>
          <w:lang w:eastAsia="ru-RU"/>
          <w14:ligatures w14:val="none"/>
        </w:rPr>
        <w:t xml:space="preserve">- </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по итогам конкурса вносит в Совет народных депутатов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кандидатуры для назначения главой администрации поселения.</w:t>
      </w:r>
    </w:p>
    <w:p w14:paraId="2138A263" w14:textId="77777777" w:rsidR="00D15CBC" w:rsidRPr="00D15CBC" w:rsidRDefault="00D15CBC" w:rsidP="00D15CBC">
      <w:pPr>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Заместитель председателя конкурсной комиссии выполняет обязанности председателя конкурсной комиссии в случае его отсутствия.</w:t>
      </w:r>
    </w:p>
    <w:p w14:paraId="14BA76DA" w14:textId="77777777" w:rsidR="00D15CBC" w:rsidRPr="00D15CBC" w:rsidRDefault="00D15CBC" w:rsidP="00D15CBC">
      <w:pPr>
        <w:numPr>
          <w:ilvl w:val="0"/>
          <w:numId w:val="13"/>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Секретарь конкурсной комиссии обеспечивает организационное сопровождение деятельности конкурсной комиссии, в том числе: - осуществляет подготовку заседаний конкурсной комиссии,</w:t>
      </w:r>
    </w:p>
    <w:p w14:paraId="506E363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и времени проведения заседаний конкурсной комиссии; </w:t>
      </w:r>
    </w:p>
    <w:p w14:paraId="2F232F4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 ведет протоколы заседаний конкурсной комиссии;</w:t>
      </w:r>
    </w:p>
    <w:p w14:paraId="73D99952"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 подписывает протоколы заседаний конкурсной комиссии;</w:t>
      </w:r>
    </w:p>
    <w:p w14:paraId="7DDBD98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shd w:val="clear" w:color="auto" w:fill="FFFFFF"/>
          <w:lang w:eastAsia="ru-RU"/>
          <w14:ligatures w14:val="none"/>
        </w:rPr>
        <w:t xml:space="preserve"> - </w:t>
      </w:r>
      <w:r w:rsidRPr="00D15CBC">
        <w:rPr>
          <w:rFonts w:ascii="Times New Roman" w:eastAsia="Times New Roman" w:hAnsi="Times New Roman" w:cs="Times New Roman"/>
          <w:color w:val="000000"/>
          <w:kern w:val="0"/>
          <w:sz w:val="26"/>
          <w:szCs w:val="26"/>
          <w:shd w:val="clear" w:color="auto" w:fill="FFFFFF"/>
          <w:lang w:eastAsia="ru-RU"/>
          <w14:ligatures w14:val="none"/>
        </w:rPr>
        <w:t>выполняет иные поручения председателя конкурсной комиссии.</w:t>
      </w:r>
    </w:p>
    <w:p w14:paraId="7634B18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shd w:val="clear" w:color="auto" w:fill="FFFFFF"/>
          <w:lang w:eastAsia="ru-RU"/>
          <w14:ligatures w14:val="none"/>
        </w:rPr>
        <w:t> </w:t>
      </w:r>
      <w:r w:rsidRPr="00D15CBC">
        <w:rPr>
          <w:rFonts w:ascii="Times New Roman" w:eastAsia="Times New Roman" w:hAnsi="Times New Roman" w:cs="Times New Roman"/>
          <w:color w:val="000000"/>
          <w:kern w:val="0"/>
          <w:sz w:val="26"/>
          <w:szCs w:val="26"/>
          <w:shd w:val="clear" w:color="auto" w:fill="FFFFFF"/>
          <w:lang w:eastAsia="ru-RU"/>
          <w14:ligatures w14:val="none"/>
        </w:rPr>
        <w:t>6.5. Заседания конкурсной комиссии созываются председателем конкурсной комиссии по мере необходимости.</w:t>
      </w:r>
    </w:p>
    <w:p w14:paraId="5E8BB61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Заседание конкурсной комиссии считается правомочным, если на нем присутствует более половины ее членов.</w:t>
      </w:r>
    </w:p>
    <w:p w14:paraId="30D5DB7D"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Передача членом конкурсной комиссии полномочий другому лицу не допускается.</w:t>
      </w:r>
    </w:p>
    <w:p w14:paraId="17520E4C"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6.6. Решения конкурсной комиссии принимаются простым большинством голосов членов конкурсной комиссии, присутствующих на заседании.</w:t>
      </w:r>
    </w:p>
    <w:p w14:paraId="41FB42D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В случае разделения голосов членов конкурсной комиссии, голос председателя комиссии, а в случае его отсутствия заместителя председателя комиссии, является решающим.</w:t>
      </w:r>
    </w:p>
    <w:p w14:paraId="5F3F1128"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6.7. Член конкурсной комиссии, не согласный с принятым решением, вправе изложить свое особое мнение в письменной форме.</w:t>
      </w:r>
    </w:p>
    <w:p w14:paraId="1182257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Особое мнение члена конкурсной комиссии приобщается к протоколу заседания конкурсной комиссии.</w:t>
      </w:r>
    </w:p>
    <w:p w14:paraId="48E327D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lastRenderedPageBreak/>
        <w:t>Особое мнение члена конкурсной комиссии не подлежит разглашению.</w:t>
      </w:r>
    </w:p>
    <w:p w14:paraId="4D7BF0AB"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6.8. Заседание конкурсной комиссии оформляется протоколом, подписываемым председателем, заместителем председателя, секретарем и членами конкурсной комиссии.</w:t>
      </w:r>
    </w:p>
    <w:p w14:paraId="26CCA53E"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3EBFC31"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5F368DE9"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AEF00A1"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DF80A49"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b/>
          <w:bCs/>
          <w:color w:val="000000"/>
          <w:kern w:val="0"/>
          <w:sz w:val="26"/>
          <w:szCs w:val="26"/>
          <w:shd w:val="clear" w:color="auto" w:fill="FFFFFF"/>
          <w:lang w:eastAsia="ru-RU"/>
          <w14:ligatures w14:val="none"/>
        </w:rPr>
        <w:t>7. Порядок проведения заключительного заседания конкурсной комиссии и оформления результатов конкурса</w:t>
      </w:r>
    </w:p>
    <w:p w14:paraId="3FAF7EA4" w14:textId="77777777" w:rsidR="00D15CBC" w:rsidRPr="00D15CBC" w:rsidRDefault="00D15CBC" w:rsidP="00D15CBC">
      <w:pPr>
        <w:spacing w:after="0" w:line="240" w:lineRule="auto"/>
        <w:jc w:val="center"/>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A9A378A" w14:textId="77777777" w:rsidR="00D15CBC" w:rsidRPr="00D15CBC" w:rsidRDefault="00D15CBC" w:rsidP="00D15CBC">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Заключительное заседание конкурсной комиссии проводится в форме собеседования с зарегистрированными кандидатами на должность главы администрации</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19517A6F" w14:textId="77777777" w:rsidR="00D15CBC" w:rsidRPr="00D15CBC" w:rsidRDefault="00D15CBC" w:rsidP="00D15CBC">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По окончании собеседования в режиме закрытого заседания проводится поименное голосование членов конкурсной комиссии по каждой зарегистрированной кандидатуре.</w:t>
      </w:r>
    </w:p>
    <w:p w14:paraId="65D2AADF" w14:textId="77777777" w:rsidR="00D15CBC" w:rsidRPr="00D15CBC" w:rsidRDefault="00D15CBC" w:rsidP="00D15CBC">
      <w:pPr>
        <w:numPr>
          <w:ilvl w:val="0"/>
          <w:numId w:val="14"/>
        </w:num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shd w:val="clear" w:color="auto" w:fill="FFFFFF"/>
          <w:lang w:eastAsia="ru-RU"/>
          <w14:ligatures w14:val="none"/>
        </w:rPr>
        <w:t xml:space="preserve">По итогам конкурса конкурсной комиссией на рассмотрение Совета народных депутатов вносятся два кандидата, принявших участие в конкурсе на должность </w:t>
      </w:r>
      <w:r w:rsidRPr="00D15CBC">
        <w:rPr>
          <w:rFonts w:ascii="Times New Roman" w:eastAsia="Times New Roman" w:hAnsi="Times New Roman" w:cs="Times New Roman"/>
          <w:color w:val="000000"/>
          <w:kern w:val="0"/>
          <w:sz w:val="26"/>
          <w:szCs w:val="26"/>
          <w:shd w:val="clear" w:color="auto" w:fill="FFFFFF"/>
          <w:lang w:eastAsia="ru-RU"/>
          <w14:ligatures w14:val="none"/>
        </w:rPr>
        <w:t>администрации</w:t>
      </w:r>
      <w:r w:rsidRPr="00D15CBC">
        <w:rPr>
          <w:rFonts w:ascii="Times New Roman" w:eastAsia="Times New Roman" w:hAnsi="Times New Roman" w:cs="Times New Roman"/>
          <w:kern w:val="0"/>
          <w:sz w:val="26"/>
          <w:szCs w:val="26"/>
          <w:shd w:val="clear" w:color="auto" w:fill="FFFFFF"/>
          <w:lang w:eastAsia="ru-RU"/>
          <w14:ligatures w14:val="none"/>
        </w:rPr>
        <w:t xml:space="preserve"> 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w:t>
      </w:r>
    </w:p>
    <w:p w14:paraId="5DF20FD7"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Совету народных депутатов представляются кандидатуры, получившие наибольшее или равное число голосов конкурсной комиссии.</w:t>
      </w:r>
    </w:p>
    <w:p w14:paraId="2A569B5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7.3. По результатам заключительного заседания конкурсной комиссии оформляется протокол заседания и итоговый протокол конкурса на замещение вакантной должности главы администрации </w:t>
      </w:r>
      <w:r w:rsidRPr="00D15CBC">
        <w:rPr>
          <w:rFonts w:ascii="Times New Roman" w:eastAsia="Times New Roman" w:hAnsi="Times New Roman" w:cs="Times New Roman"/>
          <w:kern w:val="0"/>
          <w:sz w:val="26"/>
          <w:szCs w:val="26"/>
          <w:shd w:val="clear" w:color="auto" w:fill="FFFFFF"/>
          <w:lang w:eastAsia="ru-RU"/>
          <w14:ligatures w14:val="none"/>
        </w:rPr>
        <w:t>Сагуновского сельского</w:t>
      </w:r>
      <w:r w:rsidRPr="00D15CBC">
        <w:rPr>
          <w:rFonts w:ascii="Times New Roman" w:eastAsia="Times New Roman" w:hAnsi="Times New Roman" w:cs="Times New Roman"/>
          <w:color w:val="000000"/>
          <w:kern w:val="0"/>
          <w:sz w:val="26"/>
          <w:szCs w:val="26"/>
          <w:shd w:val="clear" w:color="auto" w:fill="FFFFFF"/>
          <w:lang w:eastAsia="ru-RU"/>
          <w14:ligatures w14:val="none"/>
        </w:rPr>
        <w:t xml:space="preserve"> поселения Подгоренского муниципального района, подписываемый членами конкурсной комиссии, присутствующими на данном заседании.</w:t>
      </w:r>
    </w:p>
    <w:p w14:paraId="579282EB"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 xml:space="preserve">7.4.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 </w:t>
      </w:r>
    </w:p>
    <w:p w14:paraId="2AB54631"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6"/>
          <w:szCs w:val="26"/>
          <w:lang w:eastAsia="ru-RU"/>
          <w14:ligatures w14:val="none"/>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14:paraId="075290F5"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58FC19A" w14:textId="77777777" w:rsidR="00D15CBC" w:rsidRPr="00D15CBC" w:rsidRDefault="00D15CBC" w:rsidP="00D15CBC">
      <w:pPr>
        <w:spacing w:after="0" w:line="240" w:lineRule="auto"/>
        <w:jc w:val="both"/>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7702E611"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45411210"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6C5EBB43"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0942F62D" w14:textId="77777777" w:rsidR="00D15CBC" w:rsidRPr="00D15CBC" w:rsidRDefault="00D15CBC" w:rsidP="00D15CBC">
      <w:pPr>
        <w:spacing w:after="0" w:line="240" w:lineRule="auto"/>
        <w:rPr>
          <w:rFonts w:ascii="Times New Roman" w:eastAsia="Times New Roman" w:hAnsi="Times New Roman" w:cs="Times New Roman"/>
          <w:kern w:val="0"/>
          <w:sz w:val="24"/>
          <w:szCs w:val="24"/>
          <w:lang w:eastAsia="ru-RU"/>
          <w14:ligatures w14:val="none"/>
        </w:rPr>
      </w:pPr>
      <w:r w:rsidRPr="00D15CBC">
        <w:rPr>
          <w:rFonts w:ascii="Times New Roman" w:eastAsia="Times New Roman" w:hAnsi="Times New Roman" w:cs="Times New Roman"/>
          <w:kern w:val="0"/>
          <w:sz w:val="24"/>
          <w:szCs w:val="24"/>
          <w:lang w:eastAsia="ru-RU"/>
          <w14:ligatures w14:val="none"/>
        </w:rPr>
        <w:t> </w:t>
      </w:r>
    </w:p>
    <w:p w14:paraId="10FEF33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906"/>
    <w:multiLevelType w:val="multilevel"/>
    <w:tmpl w:val="B68C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31B81"/>
    <w:multiLevelType w:val="multilevel"/>
    <w:tmpl w:val="D8889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43F47"/>
    <w:multiLevelType w:val="multilevel"/>
    <w:tmpl w:val="8EF8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93581"/>
    <w:multiLevelType w:val="multilevel"/>
    <w:tmpl w:val="8F4E2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8A1B3C"/>
    <w:multiLevelType w:val="multilevel"/>
    <w:tmpl w:val="F334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D2476A"/>
    <w:multiLevelType w:val="multilevel"/>
    <w:tmpl w:val="CE6A4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96B24"/>
    <w:multiLevelType w:val="multilevel"/>
    <w:tmpl w:val="0CA2D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92293"/>
    <w:multiLevelType w:val="multilevel"/>
    <w:tmpl w:val="58A2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D1587"/>
    <w:multiLevelType w:val="multilevel"/>
    <w:tmpl w:val="04488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883831"/>
    <w:multiLevelType w:val="multilevel"/>
    <w:tmpl w:val="B8E82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AB596A"/>
    <w:multiLevelType w:val="multilevel"/>
    <w:tmpl w:val="F222B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659E7"/>
    <w:multiLevelType w:val="multilevel"/>
    <w:tmpl w:val="9944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7C13B8"/>
    <w:multiLevelType w:val="multilevel"/>
    <w:tmpl w:val="8130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28190A"/>
    <w:multiLevelType w:val="multilevel"/>
    <w:tmpl w:val="7206D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0104704">
    <w:abstractNumId w:val="0"/>
  </w:num>
  <w:num w:numId="2" w16cid:durableId="1361280410">
    <w:abstractNumId w:val="8"/>
  </w:num>
  <w:num w:numId="3" w16cid:durableId="1516262779">
    <w:abstractNumId w:val="7"/>
  </w:num>
  <w:num w:numId="4" w16cid:durableId="341513755">
    <w:abstractNumId w:val="10"/>
  </w:num>
  <w:num w:numId="5" w16cid:durableId="848834004">
    <w:abstractNumId w:val="13"/>
  </w:num>
  <w:num w:numId="6" w16cid:durableId="1200971265">
    <w:abstractNumId w:val="2"/>
  </w:num>
  <w:num w:numId="7" w16cid:durableId="120004128">
    <w:abstractNumId w:val="6"/>
  </w:num>
  <w:num w:numId="8" w16cid:durableId="1827167693">
    <w:abstractNumId w:val="9"/>
  </w:num>
  <w:num w:numId="9" w16cid:durableId="1482388689">
    <w:abstractNumId w:val="11"/>
  </w:num>
  <w:num w:numId="10" w16cid:durableId="1231619153">
    <w:abstractNumId w:val="1"/>
  </w:num>
  <w:num w:numId="11" w16cid:durableId="1396202930">
    <w:abstractNumId w:val="5"/>
  </w:num>
  <w:num w:numId="12" w16cid:durableId="1218083525">
    <w:abstractNumId w:val="4"/>
  </w:num>
  <w:num w:numId="13" w16cid:durableId="781533681">
    <w:abstractNumId w:val="3"/>
  </w:num>
  <w:num w:numId="14" w16cid:durableId="18803869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5A"/>
    <w:rsid w:val="00312C96"/>
    <w:rsid w:val="005A7B2A"/>
    <w:rsid w:val="00C56D5A"/>
    <w:rsid w:val="00D1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44307-9CA9-4A93-A776-408126A7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D15CB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Strong"/>
    <w:basedOn w:val="a0"/>
    <w:uiPriority w:val="22"/>
    <w:qFormat/>
    <w:rsid w:val="00D15CBC"/>
    <w:rPr>
      <w:b/>
      <w:bCs/>
    </w:rPr>
  </w:style>
  <w:style w:type="paragraph" w:styleId="a4">
    <w:name w:val="Normal (Web)"/>
    <w:basedOn w:val="a"/>
    <w:uiPriority w:val="99"/>
    <w:semiHidden/>
    <w:unhideWhenUsed/>
    <w:rsid w:val="00D15CB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D15CB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Block Text"/>
    <w:basedOn w:val="a"/>
    <w:uiPriority w:val="99"/>
    <w:semiHidden/>
    <w:unhideWhenUsed/>
    <w:rsid w:val="00D15CB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92182">
      <w:bodyDiv w:val="1"/>
      <w:marLeft w:val="0"/>
      <w:marRight w:val="0"/>
      <w:marTop w:val="0"/>
      <w:marBottom w:val="0"/>
      <w:divBdr>
        <w:top w:val="none" w:sz="0" w:space="0" w:color="auto"/>
        <w:left w:val="none" w:sz="0" w:space="0" w:color="auto"/>
        <w:bottom w:val="none" w:sz="0" w:space="0" w:color="auto"/>
        <w:right w:val="none" w:sz="0" w:space="0" w:color="auto"/>
      </w:divBdr>
      <w:divsChild>
        <w:div w:id="25856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2023-04-25T15:40:00Z</dcterms:created>
  <dcterms:modified xsi:type="dcterms:W3CDTF">2023-04-25T15:40:00Z</dcterms:modified>
</cp:coreProperties>
</file>