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A1C91" w:rsidRPr="0058636E" w:rsidRDefault="00C12FA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САГУНОВСКОГО</w:t>
      </w:r>
      <w:r w:rsidR="004A1C91"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C91" w:rsidRPr="0058636E" w:rsidRDefault="004A1C91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A1C91" w:rsidRPr="0058636E" w:rsidRDefault="004A1C91" w:rsidP="007B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91" w:rsidRPr="0058636E" w:rsidRDefault="004A1C91" w:rsidP="007B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8253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C12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253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</w:t>
      </w:r>
      <w:r w:rsidR="00C12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ября 2024 </w:t>
      </w:r>
      <w:r w:rsidRPr="00586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года № </w:t>
      </w:r>
      <w:r w:rsidR="00C12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117</w:t>
      </w:r>
    </w:p>
    <w:p w:rsidR="004A1C91" w:rsidRPr="00451564" w:rsidRDefault="004A1C91" w:rsidP="007B4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451564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с</w:t>
      </w:r>
      <w:r w:rsidR="0026577A" w:rsidRPr="00451564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л</w:t>
      </w:r>
      <w:r w:rsidRPr="00451564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. </w:t>
      </w:r>
      <w:proofErr w:type="spellStart"/>
      <w:r w:rsidRPr="00451564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С</w:t>
      </w:r>
      <w:r w:rsidR="0026577A" w:rsidRPr="00451564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агуны</w:t>
      </w:r>
      <w:proofErr w:type="spellEnd"/>
    </w:p>
    <w:p w:rsidR="004A1C91" w:rsidRPr="007B4A2A" w:rsidRDefault="004A1C91" w:rsidP="007B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внесении изменений в решение </w:t>
      </w: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Совета народных депутатов </w:t>
      </w:r>
      <w:r w:rsidR="00C12FA1">
        <w:rPr>
          <w:rFonts w:ascii="Times New Roman" w:eastAsia="Times New Roman" w:hAnsi="Times New Roman" w:cs="Times New Roman"/>
          <w:sz w:val="28"/>
          <w:szCs w:val="26"/>
          <w:lang w:eastAsia="ru-RU"/>
        </w:rPr>
        <w:t>Сагуновского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Подгоренского </w:t>
      </w:r>
    </w:p>
    <w:p w:rsidR="00F26BAF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муниципального района Воронежской </w:t>
      </w:r>
    </w:p>
    <w:p w:rsidR="00C12FA1" w:rsidRDefault="00F26BAF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области от </w:t>
      </w:r>
      <w:r w:rsidR="00C12FA1">
        <w:rPr>
          <w:rFonts w:ascii="Times New Roman" w:eastAsia="Times New Roman" w:hAnsi="Times New Roman" w:cs="Times New Roman"/>
          <w:sz w:val="28"/>
          <w:szCs w:val="26"/>
          <w:lang w:eastAsia="ru-RU"/>
        </w:rPr>
        <w:t>16.11.2020 года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</w:t>
      </w:r>
      <w:r w:rsidR="004A1C91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Об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A1C91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утверждении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A1C91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Положения</w:t>
      </w:r>
      <w:r w:rsidR="00C12F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о порядке и условиях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предоставления</w:t>
      </w:r>
    </w:p>
    <w:p w:rsidR="004A1C91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иных межбюджетных трансфертов</w:t>
      </w:r>
    </w:p>
    <w:p w:rsidR="004A1C91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из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бюджета</w:t>
      </w:r>
      <w:r w:rsidR="007B4A2A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E753A0">
        <w:rPr>
          <w:rFonts w:ascii="Times New Roman" w:eastAsia="Times New Roman" w:hAnsi="Times New Roman" w:cs="Times New Roman"/>
          <w:sz w:val="28"/>
          <w:szCs w:val="26"/>
          <w:lang w:eastAsia="ru-RU"/>
        </w:rPr>
        <w:t>Сагуновского</w:t>
      </w: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</w:t>
      </w:r>
    </w:p>
    <w:p w:rsidR="000B1565" w:rsidRPr="0058636E" w:rsidRDefault="004A1C91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бюджету Подгоренского муниципального района</w:t>
      </w:r>
    </w:p>
    <w:p w:rsidR="004A1C91" w:rsidRPr="0058636E" w:rsidRDefault="000B1565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4A1C91" w:rsidRPr="0058636E">
        <w:rPr>
          <w:rFonts w:ascii="Times New Roman" w:eastAsia="Times New Roman" w:hAnsi="Times New Roman" w:cs="Times New Roman"/>
          <w:sz w:val="28"/>
          <w:szCs w:val="26"/>
          <w:lang w:eastAsia="ru-RU"/>
        </w:rPr>
        <w:t>оронежской области</w:t>
      </w:r>
      <w:r w:rsidR="00F26BAF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4A1C91" w:rsidRPr="007B4A2A" w:rsidRDefault="004A1C91" w:rsidP="007B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A1C91" w:rsidRPr="00556D61" w:rsidRDefault="004A1C91" w:rsidP="00586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tooltip="&quot;Бюджетный кодекс Российской Федерации&quot; от 31.07.1998 N 145-ФЗ (ред. от 22.10.2014){КонсультантПлюс}" w:history="1">
        <w:r w:rsidRPr="00F26B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9</w:t>
        </w:r>
      </w:hyperlink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142.5 Бюджетного кодекса Российской Федерации, частью 4 статьи 65 Федерального закона от 6 октября 2003 г</w:t>
      </w:r>
      <w:r w:rsidR="00C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Уставом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процессе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</w:t>
      </w:r>
      <w:r w:rsidR="001761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C12FA1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22.06.2018 года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2F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0783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C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8636E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Воронежской области </w:t>
      </w:r>
      <w:r w:rsidR="0058636E" w:rsidRPr="0055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8636E" w:rsidRPr="00F26BAF" w:rsidRDefault="0058636E" w:rsidP="005863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AF" w:rsidRPr="00F26BAF" w:rsidRDefault="00F26BAF" w:rsidP="00310365">
      <w:pPr>
        <w:pStyle w:val="a4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народных депутатов </w:t>
      </w:r>
      <w:r w:rsidR="00C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Сагуновского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области от </w:t>
      </w:r>
      <w:r w:rsidR="00C12FA1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16.11.2020 года № 13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="0017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условиях предоставления иных межбюджетных трансфертов из бюджета </w:t>
      </w:r>
      <w:r w:rsidR="00C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Подгоренского муниципального района Воронежской области», дополнив Методику расчета объема иных межбюджетных трансфертов, предоставляемых из бюджета </w:t>
      </w:r>
      <w:r w:rsidR="00C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Подгоренского муниципального района Воронежской области</w:t>
      </w:r>
      <w:proofErr w:type="gramEnd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пунктом:</w:t>
      </w:r>
    </w:p>
    <w:p w:rsidR="004B54E9" w:rsidRPr="00B16717" w:rsidRDefault="00310365" w:rsidP="00310365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«2.3</w:t>
      </w:r>
      <w:r w:rsidR="0026577A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передаче отдельных полномочий по организации водоснабжения и водоотведения населения в границах </w:t>
      </w:r>
      <w:r w:rsid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Сагуновского 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области:</w:t>
      </w:r>
    </w:p>
    <w:p w:rsidR="00310365" w:rsidRPr="00B16717" w:rsidRDefault="00310365" w:rsidP="00310365">
      <w:pPr>
        <w:pStyle w:val="a4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вмз</w:t>
      </w:r>
      <w:proofErr w:type="spell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C*</w:t>
      </w:r>
      <w:r w:rsidRPr="00B16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0365" w:rsidRPr="00B16717" w:rsidRDefault="00310365" w:rsidP="00310365">
      <w:pPr>
        <w:pStyle w:val="a4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3269F" w:rsidRPr="00B16717" w:rsidRDefault="0073269F" w:rsidP="0073269F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вмз</w:t>
      </w:r>
      <w:proofErr w:type="spellEnd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иных межбюджетных трансфертов, предоставляемых из бюджета </w:t>
      </w:r>
      <w:r w:rsid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Сагуновского 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бюджету Подгоренского муниципального района Воронежской области на осуществление полномочий по решению вопросов местного значения </w:t>
      </w:r>
      <w:r w:rsid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их передаче на уровень Подгоренского муниципального района Воронежской области в соответствии с заключенными соглашениями по каждому виду вопросов местного значения;</w:t>
      </w:r>
    </w:p>
    <w:p w:rsidR="00310365" w:rsidRPr="00B16717" w:rsidRDefault="00310365" w:rsidP="0073269F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- норматив расходов в год на финансовое обеспечение </w:t>
      </w:r>
      <w:r w:rsidR="0090228C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водоснабжения и водоотведения</w:t>
      </w:r>
      <w:r w:rsidR="0073269F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рублей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365" w:rsidRPr="00310365" w:rsidRDefault="00310365" w:rsidP="00310365">
      <w:pPr>
        <w:pStyle w:val="a4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8C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proofErr w:type="gramEnd"/>
      <w:r w:rsidR="0090228C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сетей, планируемых к ремонту</w:t>
      </w:r>
      <w:r w:rsidR="0073269F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метров</w:t>
      </w:r>
      <w:r w:rsidR="0090228C" w:rsidRPr="00B1671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4B54E9" w:rsidRPr="00F26BAF" w:rsidRDefault="004A1C91" w:rsidP="0058636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377442" w:rsidRP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 в силу </w:t>
      </w:r>
      <w:proofErr w:type="gramStart"/>
      <w:r w:rsidR="00377442" w:rsidRP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377442" w:rsidRP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  <w:r w:rsidR="004B54E9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C91" w:rsidRPr="00F26BAF" w:rsidRDefault="004A1C91" w:rsidP="00586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9D8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главу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Сагуновского</w:t>
      </w:r>
      <w:r w:rsidR="00014231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Журавлёву Л.А</w:t>
      </w:r>
      <w:r w:rsidR="0026577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A14" w:rsidRPr="00F26BAF" w:rsidRDefault="00981A14" w:rsidP="00586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91" w:rsidRPr="00F26BAF" w:rsidRDefault="004A1C91" w:rsidP="00586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31" w:rsidRPr="00F26BAF" w:rsidRDefault="00014231" w:rsidP="007B4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91" w:rsidRPr="00F26BAF" w:rsidRDefault="004E707B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</w:t>
      </w:r>
    </w:p>
    <w:p w:rsidR="004E707B" w:rsidRPr="00F26BAF" w:rsidRDefault="008311B0" w:rsidP="007B4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707B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7B4A2A" w:rsidRPr="00F2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7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E2B31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Казакова</w:t>
      </w:r>
    </w:p>
    <w:p w:rsidR="004A1C91" w:rsidRPr="007B4A2A" w:rsidRDefault="004A1C91" w:rsidP="007B4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4A1C91" w:rsidRPr="0058636E" w:rsidRDefault="004A1C91" w:rsidP="007B4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71D" w:rsidRPr="0058636E" w:rsidRDefault="000E071D" w:rsidP="00586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sectPr w:rsidR="000E071D" w:rsidRPr="0058636E" w:rsidSect="007B4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5E061F"/>
    <w:multiLevelType w:val="hybridMultilevel"/>
    <w:tmpl w:val="50E0FF0C"/>
    <w:lvl w:ilvl="0" w:tplc="01708C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91"/>
    <w:rsid w:val="00014231"/>
    <w:rsid w:val="000B1565"/>
    <w:rsid w:val="000E071D"/>
    <w:rsid w:val="001761FA"/>
    <w:rsid w:val="0026577A"/>
    <w:rsid w:val="002C53B7"/>
    <w:rsid w:val="00310365"/>
    <w:rsid w:val="00377442"/>
    <w:rsid w:val="003A0783"/>
    <w:rsid w:val="003C002D"/>
    <w:rsid w:val="00451564"/>
    <w:rsid w:val="004A1C91"/>
    <w:rsid w:val="004B54E9"/>
    <w:rsid w:val="004E707B"/>
    <w:rsid w:val="00556D61"/>
    <w:rsid w:val="0058636E"/>
    <w:rsid w:val="005949D8"/>
    <w:rsid w:val="006E2B31"/>
    <w:rsid w:val="0073269F"/>
    <w:rsid w:val="00775259"/>
    <w:rsid w:val="007B4A2A"/>
    <w:rsid w:val="008253F8"/>
    <w:rsid w:val="008311B0"/>
    <w:rsid w:val="0090228C"/>
    <w:rsid w:val="00981A14"/>
    <w:rsid w:val="00A45809"/>
    <w:rsid w:val="00B0198F"/>
    <w:rsid w:val="00B16717"/>
    <w:rsid w:val="00B563E5"/>
    <w:rsid w:val="00C12FA1"/>
    <w:rsid w:val="00DC40B6"/>
    <w:rsid w:val="00E753A0"/>
    <w:rsid w:val="00F26BAF"/>
    <w:rsid w:val="00F6423E"/>
    <w:rsid w:val="00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сагуны</cp:lastModifiedBy>
  <cp:revision>7</cp:revision>
  <cp:lastPrinted>2020-11-27T07:25:00Z</cp:lastPrinted>
  <dcterms:created xsi:type="dcterms:W3CDTF">2024-10-30T06:14:00Z</dcterms:created>
  <dcterms:modified xsi:type="dcterms:W3CDTF">2024-11-25T08:08:00Z</dcterms:modified>
</cp:coreProperties>
</file>